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C1" w:rsidRDefault="001E77F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  <w:r w:rsidR="00A9689F" w:rsidRPr="00A9689F">
        <w:rPr>
          <w:rFonts w:hint="eastAsia"/>
          <w:b/>
          <w:sz w:val="32"/>
          <w:szCs w:val="32"/>
        </w:rPr>
        <w:t>重</w:t>
      </w:r>
      <w:proofErr w:type="gramStart"/>
      <w:r w:rsidR="00A9689F" w:rsidRPr="00A9689F">
        <w:rPr>
          <w:rFonts w:hint="eastAsia"/>
          <w:b/>
          <w:sz w:val="32"/>
          <w:szCs w:val="32"/>
        </w:rPr>
        <w:t>咨</w:t>
      </w:r>
      <w:proofErr w:type="gramEnd"/>
      <w:r w:rsidR="00A9689F" w:rsidRPr="00A9689F">
        <w:rPr>
          <w:rFonts w:hint="eastAsia"/>
          <w:b/>
          <w:sz w:val="32"/>
          <w:szCs w:val="32"/>
        </w:rPr>
        <w:t>集团</w:t>
      </w:r>
      <w:r w:rsidR="00A9689F" w:rsidRPr="00A9689F">
        <w:rPr>
          <w:rFonts w:hint="eastAsia"/>
          <w:b/>
          <w:sz w:val="32"/>
          <w:szCs w:val="32"/>
        </w:rPr>
        <w:t>Oracle</w:t>
      </w:r>
      <w:r w:rsidR="00A9689F" w:rsidRPr="00A9689F">
        <w:rPr>
          <w:rFonts w:hint="eastAsia"/>
          <w:b/>
          <w:sz w:val="32"/>
          <w:szCs w:val="32"/>
        </w:rPr>
        <w:t>数据库、达梦数据库以及</w:t>
      </w:r>
      <w:r w:rsidR="00A9689F" w:rsidRPr="00A9689F">
        <w:rPr>
          <w:rFonts w:hint="eastAsia"/>
          <w:b/>
          <w:sz w:val="32"/>
          <w:szCs w:val="32"/>
        </w:rPr>
        <w:t>Linux</w:t>
      </w:r>
      <w:r w:rsidR="00A9689F" w:rsidRPr="00A9689F">
        <w:rPr>
          <w:rFonts w:hint="eastAsia"/>
          <w:b/>
          <w:sz w:val="32"/>
          <w:szCs w:val="32"/>
        </w:rPr>
        <w:t>系统、国产化操作系统运维服务</w:t>
      </w:r>
    </w:p>
    <w:p w:rsidR="00D505C1" w:rsidRDefault="001E77F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</w:t>
      </w: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1E77FE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询价响应文件</w:t>
      </w:r>
    </w:p>
    <w:p w:rsidR="00D505C1" w:rsidRDefault="00D505C1">
      <w:pPr>
        <w:jc w:val="center"/>
        <w:rPr>
          <w:b/>
          <w:sz w:val="96"/>
          <w:szCs w:val="96"/>
        </w:rPr>
      </w:pPr>
    </w:p>
    <w:p w:rsidR="00D505C1" w:rsidRDefault="00D505C1">
      <w:pPr>
        <w:jc w:val="center"/>
        <w:rPr>
          <w:b/>
          <w:sz w:val="96"/>
          <w:szCs w:val="96"/>
        </w:rPr>
      </w:pPr>
    </w:p>
    <w:p w:rsidR="00D505C1" w:rsidRDefault="00D505C1">
      <w:pPr>
        <w:jc w:val="center"/>
        <w:rPr>
          <w:b/>
          <w:sz w:val="96"/>
          <w:szCs w:val="96"/>
        </w:rPr>
      </w:pPr>
    </w:p>
    <w:p w:rsidR="00D505C1" w:rsidRDefault="00D505C1">
      <w:pPr>
        <w:jc w:val="center"/>
        <w:rPr>
          <w:b/>
          <w:sz w:val="96"/>
          <w:szCs w:val="96"/>
        </w:rPr>
      </w:pPr>
    </w:p>
    <w:p w:rsidR="00D505C1" w:rsidRDefault="001E77F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供应商：</w:t>
      </w:r>
      <w:r>
        <w:rPr>
          <w:rFonts w:hint="eastAsia"/>
          <w:b/>
          <w:sz w:val="40"/>
          <w:szCs w:val="40"/>
          <w:u w:val="single"/>
        </w:rPr>
        <w:t xml:space="preserve">         </w:t>
      </w:r>
      <w:r>
        <w:rPr>
          <w:rFonts w:hint="eastAsia"/>
          <w:b/>
          <w:sz w:val="40"/>
          <w:szCs w:val="40"/>
        </w:rPr>
        <w:t>（盖单位公章）</w:t>
      </w:r>
    </w:p>
    <w:p w:rsidR="00D505C1" w:rsidRDefault="001E77FE">
      <w:pPr>
        <w:jc w:val="center"/>
        <w:rPr>
          <w:b/>
          <w:sz w:val="40"/>
          <w:szCs w:val="40"/>
        </w:rPr>
        <w:sectPr w:rsidR="00D505C1">
          <w:pgSz w:w="11906" w:h="16838"/>
          <w:pgMar w:top="1418" w:right="720" w:bottom="1140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 xml:space="preserve">   </w:t>
      </w:r>
      <w:r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 xml:space="preserve">   </w:t>
      </w:r>
      <w:r>
        <w:rPr>
          <w:rFonts w:hint="eastAsia"/>
          <w:b/>
          <w:sz w:val="40"/>
          <w:szCs w:val="40"/>
        </w:rPr>
        <w:t>日</w:t>
      </w:r>
    </w:p>
    <w:p w:rsidR="00D505C1" w:rsidRDefault="001E77F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录</w:t>
      </w: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1E77FE">
      <w:pPr>
        <w:rPr>
          <w:b/>
          <w:sz w:val="32"/>
          <w:szCs w:val="32"/>
        </w:rPr>
        <w:sectPr w:rsidR="00D505C1">
          <w:pgSz w:w="11906" w:h="16838"/>
          <w:pgMar w:top="1418" w:right="720" w:bottom="1140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32"/>
          <w:szCs w:val="32"/>
        </w:rPr>
        <w:t>格式自拟</w:t>
      </w:r>
    </w:p>
    <w:p w:rsidR="00D505C1" w:rsidRDefault="001E77FE">
      <w:pPr>
        <w:jc w:val="center"/>
        <w:rPr>
          <w:b/>
          <w:sz w:val="36"/>
        </w:rPr>
      </w:pPr>
      <w:r>
        <w:rPr>
          <w:rFonts w:hint="eastAsia"/>
          <w:b/>
          <w:sz w:val="36"/>
          <w:szCs w:val="36"/>
        </w:rPr>
        <w:lastRenderedPageBreak/>
        <w:t>一、</w:t>
      </w:r>
      <w:r>
        <w:rPr>
          <w:rFonts w:hint="eastAsia"/>
          <w:b/>
          <w:sz w:val="36"/>
        </w:rPr>
        <w:t>报价明细表</w:t>
      </w:r>
    </w:p>
    <w:p w:rsidR="00D505C1" w:rsidRDefault="00D505C1">
      <w:pPr>
        <w:spacing w:line="360" w:lineRule="auto"/>
        <w:ind w:firstLineChars="200" w:firstLine="420"/>
      </w:pPr>
    </w:p>
    <w:tbl>
      <w:tblPr>
        <w:tblStyle w:val="af0"/>
        <w:tblW w:w="5189" w:type="pct"/>
        <w:tblLook w:val="04A0" w:firstRow="1" w:lastRow="0" w:firstColumn="1" w:lastColumn="0" w:noHBand="0" w:noVBand="1"/>
      </w:tblPr>
      <w:tblGrid>
        <w:gridCol w:w="3534"/>
        <w:gridCol w:w="954"/>
        <w:gridCol w:w="2553"/>
        <w:gridCol w:w="1526"/>
        <w:gridCol w:w="1911"/>
      </w:tblGrid>
      <w:tr w:rsidR="00D505C1">
        <w:trPr>
          <w:trHeight w:val="377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服务期</w:t>
            </w:r>
          </w:p>
        </w:tc>
        <w:tc>
          <w:tcPr>
            <w:tcW w:w="1218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单价报价（元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总报价（元）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pStyle w:val="af1"/>
              <w:spacing w:beforeLines="0"/>
              <w:ind w:firstLineChars="0"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 w:rsidR="00D505C1">
        <w:trPr>
          <w:trHeight w:val="658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pStyle w:val="af"/>
              <w:widowControl/>
              <w:spacing w:beforeAutospacing="0" w:afterAutospacing="0"/>
              <w:jc w:val="center"/>
              <w:rPr>
                <w:rFonts w:eastAsia="微软雅黑"/>
                <w:color w:val="000000" w:themeColor="text1"/>
                <w:sz w:val="18"/>
                <w:szCs w:val="20"/>
              </w:rPr>
            </w:pPr>
            <w:r w:rsidRPr="001E77FE">
              <w:rPr>
                <w:rFonts w:hint="eastAsia"/>
                <w:color w:val="000000" w:themeColor="text1"/>
              </w:rPr>
              <w:t>重</w:t>
            </w:r>
            <w:proofErr w:type="gramStart"/>
            <w:r w:rsidRPr="001E77FE">
              <w:rPr>
                <w:rFonts w:hint="eastAsia"/>
                <w:color w:val="000000" w:themeColor="text1"/>
              </w:rPr>
              <w:t>咨</w:t>
            </w:r>
            <w:proofErr w:type="gramEnd"/>
            <w:r w:rsidRPr="001E77FE">
              <w:rPr>
                <w:rFonts w:hint="eastAsia"/>
                <w:color w:val="000000" w:themeColor="text1"/>
              </w:rPr>
              <w:t>集团</w:t>
            </w:r>
            <w:r w:rsidRPr="001E77FE">
              <w:rPr>
                <w:rFonts w:hint="eastAsia"/>
                <w:color w:val="000000" w:themeColor="text1"/>
              </w:rPr>
              <w:t>Oracle</w:t>
            </w:r>
            <w:r w:rsidRPr="001E77FE">
              <w:rPr>
                <w:rFonts w:hint="eastAsia"/>
                <w:color w:val="000000" w:themeColor="text1"/>
              </w:rPr>
              <w:t>数据库、达梦数据库以及</w:t>
            </w:r>
            <w:r w:rsidRPr="001E77FE">
              <w:rPr>
                <w:rFonts w:hint="eastAsia"/>
                <w:color w:val="000000" w:themeColor="text1"/>
              </w:rPr>
              <w:t>Linux</w:t>
            </w:r>
            <w:r w:rsidRPr="001E77FE">
              <w:rPr>
                <w:rFonts w:hint="eastAsia"/>
                <w:color w:val="000000" w:themeColor="text1"/>
              </w:rPr>
              <w:t>系统、国产化操作系统运维服务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pStyle w:val="af"/>
              <w:widowControl/>
              <w:spacing w:beforeAutospacing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218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pStyle w:val="af"/>
              <w:widowControl/>
              <w:spacing w:beforeAutospacing="0" w:afterAutospacing="0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</w:rPr>
              <w:t>供应商填写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pStyle w:val="af"/>
              <w:widowControl/>
              <w:spacing w:beforeAutospacing="0" w:afterAutospacing="0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</w:rPr>
              <w:t>供应商填写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D505C1" w:rsidRDefault="001E77FE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  <w:p w:rsidR="00D505C1" w:rsidRDefault="001E77FE">
            <w:pPr>
              <w:pStyle w:val="af1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（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满足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/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不满足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）</w:t>
            </w:r>
          </w:p>
        </w:tc>
      </w:tr>
    </w:tbl>
    <w:p w:rsidR="00D505C1" w:rsidRDefault="001E77FE">
      <w:pPr>
        <w:spacing w:line="360" w:lineRule="auto"/>
        <w:ind w:firstLineChars="200" w:firstLine="420"/>
      </w:pPr>
      <w:r>
        <w:t>备注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本项目价格</w:t>
      </w:r>
      <w:r>
        <w:rPr>
          <w:rFonts w:hint="eastAsia"/>
        </w:rPr>
        <w:t>为单价包干</w:t>
      </w:r>
      <w:r>
        <w:rPr>
          <w:rFonts w:hint="eastAsia"/>
        </w:rPr>
        <w:t>，采购人不再支付其他任何费用。</w:t>
      </w:r>
    </w:p>
    <w:p w:rsidR="00D505C1" w:rsidRDefault="001E77FE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询价网上报价截止时间后三个工作日内供应商须将纸质版的《询价响应文件》（扫描</w:t>
      </w:r>
      <w:proofErr w:type="gramStart"/>
      <w:r>
        <w:rPr>
          <w:rFonts w:hint="eastAsia"/>
        </w:rPr>
        <w:t>件需加盖</w:t>
      </w:r>
      <w:proofErr w:type="gramEnd"/>
      <w:r>
        <w:rPr>
          <w:rFonts w:hint="eastAsia"/>
        </w:rPr>
        <w:t>公章，模板见本公告附件）、营业执照复印件、信誉承诺等文件（以上材料均需加盖公章）印刷装订成册送至采购人处（重庆市江北区五里</w:t>
      </w:r>
      <w:proofErr w:type="gramStart"/>
      <w:r>
        <w:rPr>
          <w:rFonts w:hint="eastAsia"/>
        </w:rPr>
        <w:t>店五简路</w:t>
      </w:r>
      <w:proofErr w:type="gramEnd"/>
      <w:r>
        <w:rPr>
          <w:rFonts w:hint="eastAsia"/>
        </w:rPr>
        <w:t>2</w:t>
      </w:r>
      <w:r>
        <w:rPr>
          <w:rFonts w:hint="eastAsia"/>
        </w:rPr>
        <w:t>号重</w:t>
      </w:r>
      <w:proofErr w:type="gramStart"/>
      <w:r>
        <w:rPr>
          <w:rFonts w:hint="eastAsia"/>
        </w:rPr>
        <w:t>咨</w:t>
      </w:r>
      <w:proofErr w:type="gramEnd"/>
      <w:r>
        <w:rPr>
          <w:rFonts w:hint="eastAsia"/>
        </w:rPr>
        <w:t>大厦</w:t>
      </w:r>
      <w:r>
        <w:rPr>
          <w:rFonts w:hint="eastAsia"/>
        </w:rPr>
        <w:t>A</w:t>
      </w:r>
      <w:r>
        <w:rPr>
          <w:rFonts w:hint="eastAsia"/>
        </w:rPr>
        <w:t>栋</w:t>
      </w:r>
      <w:r>
        <w:rPr>
          <w:rFonts w:hint="eastAsia"/>
        </w:rPr>
        <w:t>904</w:t>
      </w:r>
      <w:r>
        <w:rPr>
          <w:rFonts w:hint="eastAsia"/>
        </w:rPr>
        <w:t>室），未按时送达该文件或文件送达后，经采购人审核未达到响应标准的，均视为报价无效，</w:t>
      </w:r>
      <w:proofErr w:type="gramStart"/>
      <w:r>
        <w:rPr>
          <w:rFonts w:hint="eastAsia"/>
        </w:rPr>
        <w:t>按排</w:t>
      </w:r>
      <w:proofErr w:type="gramEnd"/>
      <w:r>
        <w:rPr>
          <w:rFonts w:hint="eastAsia"/>
        </w:rPr>
        <w:t>名依次递补。</w:t>
      </w:r>
    </w:p>
    <w:p w:rsidR="00D505C1" w:rsidRDefault="001E77FE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我单位承诺服务内容、服务期及服务质量均满足询价公告要求。</w:t>
      </w:r>
    </w:p>
    <w:p w:rsidR="00D505C1" w:rsidRDefault="00D505C1">
      <w:pPr>
        <w:ind w:firstLineChars="200" w:firstLine="420"/>
        <w:jc w:val="left"/>
      </w:pPr>
    </w:p>
    <w:p w:rsidR="00D505C1" w:rsidRDefault="001E77FE">
      <w:pPr>
        <w:jc w:val="left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           </w:t>
      </w:r>
      <w:r>
        <w:t xml:space="preserve">          </w:t>
      </w:r>
    </w:p>
    <w:p w:rsidR="00D505C1" w:rsidRDefault="00D505C1">
      <w:pPr>
        <w:jc w:val="left"/>
      </w:pPr>
    </w:p>
    <w:p w:rsidR="00D505C1" w:rsidRDefault="001E77FE">
      <w:pPr>
        <w:ind w:firstLineChars="3800" w:firstLine="7980"/>
        <w:jc w:val="left"/>
      </w:pPr>
      <w:r>
        <w:rPr>
          <w:rFonts w:hint="eastAsia"/>
        </w:rPr>
        <w:t>供应商：（</w:t>
      </w:r>
      <w:r>
        <w:rPr>
          <w:rFonts w:hint="eastAsia"/>
        </w:rPr>
        <w:t>加盖</w:t>
      </w:r>
      <w:r>
        <w:rPr>
          <w:rFonts w:hint="eastAsia"/>
        </w:rPr>
        <w:t>公章）</w:t>
      </w:r>
    </w:p>
    <w:p w:rsidR="00D505C1" w:rsidRDefault="001E77FE">
      <w:pPr>
        <w:jc w:val="left"/>
        <w:sectPr w:rsidR="00D505C1">
          <w:pgSz w:w="11906" w:h="16838"/>
          <w:pgMar w:top="1418" w:right="1086" w:bottom="1140" w:left="94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                                                                </w:t>
      </w:r>
      <w:r>
        <w:t xml:space="preserve">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D505C1" w:rsidRDefault="001E77F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二、</w:t>
      </w:r>
      <w:r>
        <w:rPr>
          <w:rFonts w:hint="eastAsia"/>
          <w:b/>
          <w:sz w:val="36"/>
          <w:szCs w:val="36"/>
        </w:rPr>
        <w:t>询价公告要求的其他证明材料</w:t>
      </w:r>
    </w:p>
    <w:p w:rsidR="00D505C1" w:rsidRDefault="00D505C1">
      <w:pPr>
        <w:jc w:val="center"/>
        <w:rPr>
          <w:b/>
          <w:sz w:val="36"/>
          <w:szCs w:val="36"/>
        </w:rPr>
      </w:pPr>
    </w:p>
    <w:p w:rsidR="00D505C1" w:rsidRDefault="001E77FE">
      <w:pPr>
        <w:spacing w:line="360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1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、具备独立的法人资格，具有独立承担民事责任的能力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（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提供有效的营业执照或法人证书复印件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）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。</w:t>
      </w:r>
    </w:p>
    <w:p w:rsidR="00D505C1" w:rsidRDefault="001E77FE">
      <w:pPr>
        <w:spacing w:line="360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2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、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2021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年、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2022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年、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2023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年的年度财务状况不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连续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亏损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（</w:t>
      </w:r>
      <w:r>
        <w:rPr>
          <w:rFonts w:ascii="仿宋_GB2312" w:eastAsia="宋体" w:hAnsi="仿宋_GB2312" w:cs="仿宋_GB2312" w:hint="eastAsia"/>
          <w:b/>
          <w:bCs/>
        </w:rPr>
        <w:t>供应商自行承诺（格式自拟）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）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。</w:t>
      </w:r>
    </w:p>
    <w:p w:rsidR="00D505C1" w:rsidRDefault="001E77FE">
      <w:pPr>
        <w:spacing w:line="360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3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、供应商自行承诺不得存在以下情形：①被人民法院列入失信被执行人名单且在被执行期内；②被国家、重庆市（含市或任意区县）有关行政部门处以暂停投标资格行政处罚，且在处罚期限内；③被重庆市市级有关行业主管部门暂停在渝承揽新业务且在暂停期内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（</w:t>
      </w:r>
      <w:r>
        <w:rPr>
          <w:rFonts w:ascii="宋体" w:eastAsia="宋体" w:hAnsi="宋体" w:cs="宋体" w:hint="eastAsia"/>
          <w:b/>
          <w:bCs/>
        </w:rPr>
        <w:t>供应商</w:t>
      </w:r>
      <w:r>
        <w:rPr>
          <w:rFonts w:ascii="宋体" w:hAnsi="宋体" w:cs="宋体" w:hint="eastAsia"/>
          <w:b/>
          <w:bCs/>
        </w:rPr>
        <w:t>自行承诺（格式自拟）</w:t>
      </w:r>
      <w:r>
        <w:rPr>
          <w:rFonts w:ascii="宋体" w:hAnsi="宋体" w:cs="宋体" w:hint="eastAsia"/>
          <w:b/>
          <w:bCs/>
        </w:rPr>
        <w:t>）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。</w:t>
      </w:r>
    </w:p>
    <w:p w:rsidR="001E77FE" w:rsidRPr="001E77FE" w:rsidRDefault="001E77FE" w:rsidP="001E77FE">
      <w:pPr>
        <w:pStyle w:val="HTML"/>
        <w:widowControl/>
        <w:shd w:val="clear" w:color="auto" w:fill="FFFFFF"/>
        <w:spacing w:line="360" w:lineRule="auto"/>
        <w:ind w:firstLineChars="200" w:firstLine="400"/>
        <w:rPr>
          <w:rFonts w:cs="宋体"/>
          <w:color w:val="000000"/>
          <w:kern w:val="2"/>
          <w:sz w:val="20"/>
          <w:szCs w:val="20"/>
        </w:rPr>
      </w:pPr>
      <w:r w:rsidRPr="001E77FE">
        <w:rPr>
          <w:rFonts w:cs="宋体"/>
          <w:color w:val="000000"/>
          <w:kern w:val="2"/>
          <w:sz w:val="20"/>
          <w:szCs w:val="20"/>
        </w:rPr>
        <w:t>4、供应商须具有《ISO9001质量管理体系认证证书》、《CCRC信息安全服务资质（信息系统安全集成）证书》</w:t>
      </w:r>
      <w:r w:rsidRPr="001E77FE">
        <w:rPr>
          <w:rFonts w:cs="宋体"/>
          <w:b/>
          <w:bCs/>
          <w:kern w:val="2"/>
          <w:sz w:val="21"/>
          <w:szCs w:val="22"/>
        </w:rPr>
        <w:t>（提供证书复印件）</w:t>
      </w:r>
      <w:r w:rsidRPr="001E77FE">
        <w:rPr>
          <w:rFonts w:cs="宋体"/>
          <w:color w:val="000000"/>
          <w:kern w:val="2"/>
          <w:sz w:val="20"/>
          <w:szCs w:val="20"/>
        </w:rPr>
        <w:t>。</w:t>
      </w:r>
    </w:p>
    <w:p w:rsidR="00D505C1" w:rsidRDefault="001E77FE" w:rsidP="001E77FE">
      <w:pPr>
        <w:pStyle w:val="HTML"/>
        <w:widowControl/>
        <w:shd w:val="clear" w:color="auto" w:fill="FFFFFF"/>
        <w:spacing w:line="360" w:lineRule="auto"/>
        <w:ind w:firstLineChars="200" w:firstLine="400"/>
        <w:rPr>
          <w:rFonts w:cs="宋体" w:hint="default"/>
          <w:color w:val="000000"/>
          <w:kern w:val="2"/>
          <w:sz w:val="20"/>
          <w:szCs w:val="20"/>
        </w:rPr>
      </w:pPr>
      <w:r w:rsidRPr="001E77FE">
        <w:rPr>
          <w:rFonts w:cs="宋体"/>
          <w:color w:val="000000"/>
          <w:kern w:val="2"/>
          <w:sz w:val="20"/>
          <w:szCs w:val="20"/>
        </w:rPr>
        <w:t>5、供应商拟投入本项目服务的工程师须具有以下证书中的至少2个：Oracle认证工程师(OCP)证书、注册信息安全工程师（CISP）证书、信息安全保障人员（CIASW）认证（专业级）证书、RHCE证书</w:t>
      </w:r>
      <w:r w:rsidRPr="001E77FE">
        <w:rPr>
          <w:rFonts w:cs="宋体"/>
          <w:b/>
          <w:bCs/>
          <w:kern w:val="2"/>
          <w:sz w:val="21"/>
          <w:szCs w:val="22"/>
        </w:rPr>
        <w:t>（提供证书复印件和供应商为该人员缴纳的2024年5月-10月养老保险证明材料复印件）</w:t>
      </w:r>
      <w:r w:rsidRPr="001E77FE">
        <w:rPr>
          <w:rFonts w:cs="宋体"/>
          <w:color w:val="000000"/>
          <w:kern w:val="2"/>
          <w:sz w:val="20"/>
          <w:szCs w:val="20"/>
        </w:rPr>
        <w:t>。</w:t>
      </w:r>
    </w:p>
    <w:p w:rsidR="00D505C1" w:rsidRPr="001E77FE" w:rsidRDefault="001E77FE">
      <w:pPr>
        <w:ind w:firstLineChars="200" w:firstLine="422"/>
        <w:rPr>
          <w:rFonts w:ascii="宋体" w:eastAsia="宋体" w:hAnsi="宋体" w:cs="宋体"/>
          <w:b/>
          <w:bCs/>
        </w:rPr>
      </w:pPr>
      <w:r w:rsidRPr="001E77FE">
        <w:rPr>
          <w:rFonts w:ascii="宋体" w:eastAsia="宋体" w:hAnsi="宋体" w:cs="宋体" w:hint="eastAsia"/>
          <w:b/>
          <w:bCs/>
        </w:rPr>
        <w:t>以上材料均须加盖供应商公章。</w:t>
      </w:r>
      <w:bookmarkStart w:id="0" w:name="_GoBack"/>
      <w:bookmarkEnd w:id="0"/>
    </w:p>
    <w:sectPr w:rsidR="00D505C1" w:rsidRPr="001E77FE">
      <w:pgSz w:w="11906" w:h="16838"/>
      <w:pgMar w:top="1418" w:right="720" w:bottom="114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1E77FE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9689F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505C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60553C3"/>
    <w:rsid w:val="26527F44"/>
    <w:rsid w:val="29345FFD"/>
    <w:rsid w:val="2A3C78BC"/>
    <w:rsid w:val="2AB8051B"/>
    <w:rsid w:val="30AB795F"/>
    <w:rsid w:val="31E3237F"/>
    <w:rsid w:val="32F515AE"/>
    <w:rsid w:val="332B3503"/>
    <w:rsid w:val="33405C86"/>
    <w:rsid w:val="33647E4E"/>
    <w:rsid w:val="366D5706"/>
    <w:rsid w:val="37A54D91"/>
    <w:rsid w:val="38BC0869"/>
    <w:rsid w:val="3C9A09F9"/>
    <w:rsid w:val="42412987"/>
    <w:rsid w:val="458D5646"/>
    <w:rsid w:val="47D92635"/>
    <w:rsid w:val="489C1352"/>
    <w:rsid w:val="49C34AA3"/>
    <w:rsid w:val="4D600B2F"/>
    <w:rsid w:val="547B330D"/>
    <w:rsid w:val="54E86129"/>
    <w:rsid w:val="564515A1"/>
    <w:rsid w:val="5954655F"/>
    <w:rsid w:val="5BD25D11"/>
    <w:rsid w:val="5D0C1476"/>
    <w:rsid w:val="5E8F28F8"/>
    <w:rsid w:val="61295197"/>
    <w:rsid w:val="61DE10D1"/>
    <w:rsid w:val="636649C5"/>
    <w:rsid w:val="69DE6AB1"/>
    <w:rsid w:val="6CF5717F"/>
    <w:rsid w:val="6D3B719B"/>
    <w:rsid w:val="6D95336E"/>
    <w:rsid w:val="6FB31852"/>
    <w:rsid w:val="6FFC6287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FEF1"/>
  <w15:docId w15:val="{F197C9A2-E556-4CDA-A1CA-EFF45B8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  <w:rPr>
      <w:rFonts w:eastAsia="方正仿宋简体"/>
      <w:sz w:val="32"/>
    </w:rPr>
  </w:style>
  <w:style w:type="character" w:styleId="a8">
    <w:name w:val="Emphasis"/>
    <w:basedOn w:val="a0"/>
    <w:uiPriority w:val="20"/>
    <w:qFormat/>
  </w:style>
  <w:style w:type="character" w:styleId="a9">
    <w:name w:val="FollowedHyperlink"/>
    <w:basedOn w:val="a0"/>
    <w:uiPriority w:val="99"/>
    <w:semiHidden/>
    <w:unhideWhenUsed/>
    <w:qFormat/>
    <w:rPr>
      <w:color w:val="2490F8"/>
      <w:u w:val="none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qFormat/>
    <w:rPr>
      <w:color w:val="2490F8"/>
      <w:u w:val="none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正文标准"/>
    <w:basedOn w:val="a"/>
    <w:qFormat/>
    <w:pPr>
      <w:spacing w:beforeLines="50"/>
      <w:ind w:firstLineChars="200" w:firstLine="200"/>
    </w:pPr>
    <w:rPr>
      <w:sz w:val="24"/>
      <w:szCs w:val="21"/>
      <w:lang w:val="zh-CN"/>
    </w:rPr>
  </w:style>
  <w:style w:type="character" w:customStyle="1" w:styleId="a7">
    <w:name w:val="批注文字 字符"/>
    <w:basedOn w:val="a0"/>
    <w:link w:val="a6"/>
    <w:uiPriority w:val="99"/>
    <w:semiHidden/>
    <w:qFormat/>
    <w:rPr>
      <w:rFonts w:eastAsia="方正仿宋简体"/>
      <w:sz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oose-status">
    <w:name w:val="choose-status"/>
    <w:basedOn w:val="a0"/>
    <w:qFormat/>
    <w:rPr>
      <w:color w:val="1F85EC"/>
      <w:shd w:val="clear" w:color="auto" w:fill="FFFFFF"/>
    </w:rPr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y">
    <w:name w:val="cy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active9">
    <w:name w:val="active9"/>
    <w:basedOn w:val="a0"/>
    <w:qFormat/>
    <w:rPr>
      <w:shd w:val="clear" w:color="auto" w:fill="EC3535"/>
    </w:rPr>
  </w:style>
  <w:style w:type="character" w:customStyle="1" w:styleId="button4">
    <w:name w:val="button4"/>
    <w:basedOn w:val="a0"/>
    <w:qFormat/>
  </w:style>
  <w:style w:type="character" w:customStyle="1" w:styleId="associateddata">
    <w:name w:val="associateddata"/>
    <w:basedOn w:val="a0"/>
    <w:qFormat/>
    <w:rPr>
      <w:shd w:val="clear" w:color="auto" w:fill="50A6F9"/>
    </w:rPr>
  </w:style>
  <w:style w:type="character" w:customStyle="1" w:styleId="deleterow">
    <w:name w:val="deleterow"/>
    <w:basedOn w:val="a0"/>
    <w:qFormat/>
    <w:rPr>
      <w:color w:val="FF5E5E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tmpztreemovearrow">
    <w:name w:val="tmpztreemove_arrow"/>
    <w:basedOn w:val="a0"/>
    <w:qFormat/>
  </w:style>
  <w:style w:type="character" w:customStyle="1" w:styleId="insertrow">
    <w:name w:val="insertrow"/>
    <w:basedOn w:val="a0"/>
    <w:qFormat/>
    <w:rPr>
      <w:color w:val="1F85EC"/>
    </w:rPr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w32">
    <w:name w:val="w32"/>
    <w:basedOn w:val="a0"/>
    <w:qFormat/>
  </w:style>
  <w:style w:type="character" w:customStyle="1" w:styleId="copyrow">
    <w:name w:val="copyrow"/>
    <w:basedOn w:val="a0"/>
    <w:qFormat/>
    <w:rPr>
      <w:color w:val="1F85EC"/>
    </w:rPr>
  </w:style>
  <w:style w:type="character" w:customStyle="1" w:styleId="movedownrow">
    <w:name w:val="movedownrow"/>
    <w:basedOn w:val="a0"/>
    <w:qFormat/>
    <w:rPr>
      <w:color w:val="1F85EC"/>
    </w:rPr>
  </w:style>
  <w:style w:type="character" w:customStyle="1" w:styleId="moveuprow">
    <w:name w:val="moveuprow"/>
    <w:basedOn w:val="a0"/>
    <w:qFormat/>
    <w:rPr>
      <w:color w:val="1F85EC"/>
    </w:rPr>
  </w:style>
  <w:style w:type="character" w:customStyle="1" w:styleId="ico1652">
    <w:name w:val="ico1652"/>
    <w:basedOn w:val="a0"/>
    <w:qFormat/>
  </w:style>
  <w:style w:type="character" w:customStyle="1" w:styleId="ico1653">
    <w:name w:val="ico1653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pagechatarealistclosebox1">
    <w:name w:val="pagechatarealistclose_box1"/>
    <w:basedOn w:val="a0"/>
    <w:qFormat/>
  </w:style>
  <w:style w:type="character" w:customStyle="1" w:styleId="button">
    <w:name w:val="button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active7">
    <w:name w:val="active7"/>
    <w:basedOn w:val="a0"/>
    <w:qFormat/>
    <w:rPr>
      <w:shd w:val="clear" w:color="auto" w:fill="EC3535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active1">
    <w:name w:val="active1"/>
    <w:basedOn w:val="a0"/>
    <w:qFormat/>
    <w:rPr>
      <w:shd w:val="clear" w:color="auto" w:fill="EC3535"/>
    </w:rPr>
  </w:style>
  <w:style w:type="paragraph" w:customStyle="1" w:styleId="af2">
    <w:name w:val="正文（缩进）"/>
    <w:basedOn w:val="a"/>
    <w:qFormat/>
    <w:pPr>
      <w:spacing w:before="156" w:after="156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朱艳</cp:lastModifiedBy>
  <cp:revision>55</cp:revision>
  <dcterms:created xsi:type="dcterms:W3CDTF">2020-07-27T03:02:00Z</dcterms:created>
  <dcterms:modified xsi:type="dcterms:W3CDTF">2024-11-05T08:03:00Z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0-11.8.2.12195</vt:lpwstr>
  </property>
  <property fmtid="{D5CDD505-2E9C-101B-9397-08002B2CF9AE}" pid="3" name="ICV">
    <vt:lpwstr>C2613D5830364A4696B7C2C44CD93250</vt:lpwstr>
  </property>
</Properties>
</file>